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6E8C" w:rsidRPr="005C5D26" w:rsidRDefault="00806E8C" w:rsidP="00BF2E4E">
      <w:pPr>
        <w:pStyle w:val="a3"/>
        <w:spacing w:after="0"/>
      </w:pPr>
    </w:p>
    <w:p w:rsidR="00806E8C" w:rsidRDefault="00806E8C" w:rsidP="00806E8C">
      <w:pPr>
        <w:pStyle w:val="a5"/>
        <w:spacing w:line="360" w:lineRule="auto"/>
        <w:rPr>
          <w:rFonts w:ascii="Arial" w:hAnsi="Arial"/>
          <w:spacing w:val="30"/>
          <w:w w:val="120"/>
        </w:rPr>
      </w:pPr>
      <w:r>
        <w:rPr>
          <w:rFonts w:ascii="Arial" w:hAnsi="Arial"/>
          <w:spacing w:val="30"/>
          <w:w w:val="120"/>
        </w:rPr>
        <w:t xml:space="preserve">        </w:t>
      </w:r>
      <w:r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-381000</wp:posOffset>
            </wp:positionH>
            <wp:positionV relativeFrom="paragraph">
              <wp:posOffset>-240665</wp:posOffset>
            </wp:positionV>
            <wp:extent cx="1282065" cy="1209675"/>
            <wp:effectExtent l="19050" t="0" r="0" b="0"/>
            <wp:wrapNone/>
            <wp:docPr id="5" name="Рисунок 2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Logo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2065" cy="1209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Arial" w:hAnsi="Arial"/>
          <w:spacing w:val="30"/>
          <w:w w:val="120"/>
        </w:rPr>
        <w:t xml:space="preserve"> </w:t>
      </w:r>
    </w:p>
    <w:p w:rsidR="00806E8C" w:rsidRDefault="00806E8C" w:rsidP="00806E8C">
      <w:pPr>
        <w:pStyle w:val="a5"/>
        <w:spacing w:line="360" w:lineRule="auto"/>
        <w:rPr>
          <w:rFonts w:ascii="Arial" w:hAnsi="Arial"/>
          <w:b/>
          <w:spacing w:val="30"/>
          <w:w w:val="120"/>
        </w:rPr>
      </w:pPr>
      <w:r>
        <w:rPr>
          <w:rFonts w:ascii="Arial" w:hAnsi="Arial"/>
          <w:spacing w:val="30"/>
          <w:w w:val="120"/>
        </w:rPr>
        <w:t xml:space="preserve">       </w:t>
      </w:r>
      <w:r>
        <w:rPr>
          <w:rFonts w:ascii="Arial" w:hAnsi="Arial"/>
          <w:b/>
          <w:spacing w:val="30"/>
          <w:w w:val="120"/>
        </w:rPr>
        <w:t xml:space="preserve">         Пенсионный фонд Российской Федерации</w:t>
      </w:r>
    </w:p>
    <w:p w:rsidR="00806E8C" w:rsidRPr="00111ED2" w:rsidRDefault="00806E8C" w:rsidP="00806E8C">
      <w:pPr>
        <w:pStyle w:val="1"/>
        <w:jc w:val="center"/>
        <w:rPr>
          <w:rFonts w:ascii="Arial" w:hAnsi="Arial"/>
          <w:i/>
          <w:color w:val="auto"/>
          <w:sz w:val="24"/>
          <w:szCs w:val="24"/>
        </w:rPr>
      </w:pPr>
      <w:r w:rsidRPr="00111ED2">
        <w:rPr>
          <w:rFonts w:ascii="Arial" w:hAnsi="Arial"/>
          <w:color w:val="auto"/>
          <w:sz w:val="24"/>
          <w:szCs w:val="24"/>
        </w:rPr>
        <w:t xml:space="preserve">               </w:t>
      </w:r>
      <w:r w:rsidRPr="00111ED2">
        <w:rPr>
          <w:rFonts w:ascii="Arial" w:hAnsi="Arial"/>
          <w:i/>
          <w:color w:val="auto"/>
          <w:sz w:val="24"/>
          <w:szCs w:val="24"/>
        </w:rPr>
        <w:t>Государственное учреждение -</w:t>
      </w:r>
      <w:r w:rsidRPr="00111ED2">
        <w:rPr>
          <w:rFonts w:ascii="Arial" w:hAnsi="Arial"/>
          <w:color w:val="auto"/>
          <w:sz w:val="24"/>
          <w:szCs w:val="24"/>
        </w:rPr>
        <w:t xml:space="preserve"> </w:t>
      </w:r>
      <w:r w:rsidRPr="00111ED2">
        <w:rPr>
          <w:rFonts w:ascii="Arial" w:hAnsi="Arial"/>
          <w:i/>
          <w:color w:val="auto"/>
          <w:sz w:val="24"/>
          <w:szCs w:val="24"/>
        </w:rPr>
        <w:t xml:space="preserve">Управление  Пенсионного             фонда Российской Федерации в </w:t>
      </w:r>
      <w:proofErr w:type="spellStart"/>
      <w:r w:rsidRPr="00111ED2">
        <w:rPr>
          <w:rFonts w:ascii="Arial" w:hAnsi="Arial"/>
          <w:i/>
          <w:color w:val="auto"/>
          <w:sz w:val="24"/>
          <w:szCs w:val="24"/>
        </w:rPr>
        <w:t>г</w:t>
      </w:r>
      <w:proofErr w:type="gramStart"/>
      <w:r w:rsidRPr="00111ED2">
        <w:rPr>
          <w:rFonts w:ascii="Arial" w:hAnsi="Arial"/>
          <w:i/>
          <w:color w:val="auto"/>
          <w:sz w:val="24"/>
          <w:szCs w:val="24"/>
        </w:rPr>
        <w:t>.</w:t>
      </w:r>
      <w:r w:rsidR="00F02F18">
        <w:rPr>
          <w:rFonts w:ascii="Arial" w:hAnsi="Arial"/>
          <w:i/>
          <w:color w:val="auto"/>
          <w:sz w:val="24"/>
          <w:szCs w:val="24"/>
        </w:rPr>
        <w:t>П</w:t>
      </w:r>
      <w:proofErr w:type="gramEnd"/>
      <w:r w:rsidR="00F02F18">
        <w:rPr>
          <w:rFonts w:ascii="Arial" w:hAnsi="Arial"/>
          <w:i/>
          <w:color w:val="auto"/>
          <w:sz w:val="24"/>
          <w:szCs w:val="24"/>
        </w:rPr>
        <w:t>окачи</w:t>
      </w:r>
      <w:proofErr w:type="spellEnd"/>
      <w:r w:rsidRPr="00111ED2">
        <w:rPr>
          <w:rFonts w:ascii="Arial" w:hAnsi="Arial"/>
          <w:i/>
          <w:color w:val="auto"/>
          <w:sz w:val="24"/>
          <w:szCs w:val="24"/>
        </w:rPr>
        <w:t xml:space="preserve">  Ханты-Мансийского автономного округа – Югры (межрайонное)</w:t>
      </w:r>
    </w:p>
    <w:p w:rsidR="00806E8C" w:rsidRPr="00111ED2" w:rsidRDefault="00806E8C" w:rsidP="00BF2E4E">
      <w:pPr>
        <w:pStyle w:val="a5"/>
        <w:spacing w:before="0" w:beforeAutospacing="0" w:after="0" w:afterAutospacing="0" w:line="360" w:lineRule="auto"/>
        <w:rPr>
          <w:rFonts w:ascii="Arial" w:hAnsi="Arial"/>
          <w:b/>
          <w:i/>
        </w:rPr>
      </w:pPr>
      <w:r w:rsidRPr="00111ED2">
        <w:rPr>
          <w:rFonts w:ascii="Arial" w:hAnsi="Arial"/>
          <w:b/>
          <w:spacing w:val="30"/>
          <w:w w:val="120"/>
        </w:rPr>
        <w:t xml:space="preserve">    </w:t>
      </w:r>
      <w:r w:rsidRPr="00111ED2">
        <w:rPr>
          <w:rFonts w:ascii="Arial" w:hAnsi="Arial"/>
          <w:b/>
          <w:i/>
        </w:rPr>
        <w:t>__________________________________________________________________</w:t>
      </w:r>
    </w:p>
    <w:p w:rsidR="003E4DDB" w:rsidRDefault="00F02F18" w:rsidP="003E4DDB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05</w:t>
      </w:r>
      <w:r w:rsidR="0019442A">
        <w:rPr>
          <w:rFonts w:ascii="Times New Roman" w:hAnsi="Times New Roman" w:cs="Times New Roman"/>
          <w:b/>
        </w:rPr>
        <w:t>.</w:t>
      </w:r>
      <w:r>
        <w:rPr>
          <w:rFonts w:ascii="Times New Roman" w:hAnsi="Times New Roman" w:cs="Times New Roman"/>
          <w:b/>
        </w:rPr>
        <w:t>04</w:t>
      </w:r>
      <w:r w:rsidR="0049183C">
        <w:rPr>
          <w:rFonts w:ascii="Times New Roman" w:hAnsi="Times New Roman" w:cs="Times New Roman"/>
          <w:b/>
        </w:rPr>
        <w:t>.202</w:t>
      </w:r>
      <w:r>
        <w:rPr>
          <w:rFonts w:ascii="Times New Roman" w:hAnsi="Times New Roman" w:cs="Times New Roman"/>
          <w:b/>
        </w:rPr>
        <w:t xml:space="preserve">1                 </w:t>
      </w:r>
      <w:r>
        <w:rPr>
          <w:rFonts w:ascii="Times New Roman" w:hAnsi="Times New Roman" w:cs="Times New Roman"/>
          <w:b/>
        </w:rPr>
        <w:tab/>
      </w:r>
      <w:r w:rsidR="00806E8C" w:rsidRPr="003E4DDB">
        <w:rPr>
          <w:rFonts w:ascii="Times New Roman" w:hAnsi="Times New Roman" w:cs="Times New Roman"/>
          <w:b/>
        </w:rPr>
        <w:t xml:space="preserve">                                       </w:t>
      </w:r>
      <w:r w:rsidR="00806E8C" w:rsidRPr="003E4DDB">
        <w:rPr>
          <w:rFonts w:ascii="Times New Roman" w:hAnsi="Times New Roman" w:cs="Times New Roman"/>
          <w:b/>
        </w:rPr>
        <w:tab/>
      </w:r>
      <w:r w:rsidR="00806E8C" w:rsidRPr="003E4DDB">
        <w:rPr>
          <w:rFonts w:ascii="Times New Roman" w:hAnsi="Times New Roman" w:cs="Times New Roman"/>
          <w:b/>
        </w:rPr>
        <w:tab/>
      </w:r>
      <w:r w:rsidR="00806E8C" w:rsidRPr="003E4DDB">
        <w:rPr>
          <w:rFonts w:ascii="Times New Roman" w:hAnsi="Times New Roman" w:cs="Times New Roman"/>
          <w:b/>
        </w:rPr>
        <w:tab/>
        <w:t xml:space="preserve">   </w:t>
      </w:r>
      <w:r w:rsidR="00806E8C" w:rsidRPr="003E4DDB">
        <w:rPr>
          <w:rFonts w:ascii="Times New Roman" w:hAnsi="Times New Roman" w:cs="Times New Roman"/>
          <w:b/>
        </w:rPr>
        <w:tab/>
      </w:r>
      <w:r w:rsidR="00806E8C" w:rsidRPr="003E4DDB">
        <w:rPr>
          <w:rFonts w:ascii="Times New Roman" w:hAnsi="Times New Roman" w:cs="Times New Roman"/>
          <w:b/>
        </w:rPr>
        <w:tab/>
        <w:t>Пресс-релиз</w:t>
      </w:r>
    </w:p>
    <w:p w:rsidR="00CC2999" w:rsidRDefault="00CC2999" w:rsidP="003E4DDB">
      <w:pPr>
        <w:spacing w:after="0" w:line="240" w:lineRule="auto"/>
        <w:rPr>
          <w:rFonts w:ascii="Times New Roman" w:hAnsi="Times New Roman" w:cs="Times New Roman"/>
          <w:b/>
        </w:rPr>
      </w:pPr>
    </w:p>
    <w:p w:rsidR="00CC2999" w:rsidRDefault="00CC2999" w:rsidP="00E97FCA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4E1C65" w:rsidRPr="001A797E" w:rsidRDefault="004E1C65" w:rsidP="004E1C65">
      <w:pPr>
        <w:shd w:val="clear" w:color="auto" w:fill="FFFFFF"/>
        <w:spacing w:after="0" w:line="240" w:lineRule="auto"/>
        <w:jc w:val="center"/>
        <w:outlineLvl w:val="1"/>
        <w:rPr>
          <w:rFonts w:ascii="Arial" w:eastAsia="Times New Roman" w:hAnsi="Arial" w:cs="Arial"/>
          <w:color w:val="000000" w:themeColor="text1"/>
          <w:sz w:val="34"/>
          <w:szCs w:val="34"/>
        </w:rPr>
      </w:pPr>
      <w:hyperlink r:id="rId7" w:history="1">
        <w:r w:rsidRPr="001A797E">
          <w:rPr>
            <w:rFonts w:ascii="Arial" w:eastAsia="Times New Roman" w:hAnsi="Arial" w:cs="Arial"/>
            <w:color w:val="000000" w:themeColor="text1"/>
            <w:sz w:val="34"/>
            <w:szCs w:val="34"/>
          </w:rPr>
          <w:t>Родители недееспособных инвалидов с детства получили право на повышенный размер пенсии</w:t>
        </w:r>
      </w:hyperlink>
    </w:p>
    <w:p w:rsidR="004E1C65" w:rsidRDefault="004E1C65" w:rsidP="004E1C65">
      <w:pPr>
        <w:pStyle w:val="a5"/>
        <w:shd w:val="clear" w:color="auto" w:fill="FFFFFF"/>
        <w:spacing w:before="0" w:beforeAutospacing="0" w:after="0" w:afterAutospacing="0"/>
        <w:jc w:val="both"/>
        <w:rPr>
          <w:rFonts w:ascii="Verdana" w:hAnsi="Verdana"/>
          <w:color w:val="333333"/>
          <w:sz w:val="19"/>
          <w:szCs w:val="19"/>
        </w:rPr>
      </w:pPr>
    </w:p>
    <w:p w:rsidR="004E1C65" w:rsidRPr="001A797E" w:rsidRDefault="004E1C65" w:rsidP="004E1C65">
      <w:pPr>
        <w:pStyle w:val="a5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             </w:t>
      </w:r>
      <w:r w:rsidRPr="001A797E">
        <w:rPr>
          <w:color w:val="333333"/>
          <w:sz w:val="28"/>
          <w:szCs w:val="28"/>
        </w:rPr>
        <w:t>Вступивший в силу закон от 24 февраля 2021 № 18-ФЗ «О внесении изменений в статьи 17 и 18 Федерального закона «О страховых пенсиях» закрепил за родителями, под опекой которых находятся совершеннолетние недееспособные инвалиды с детства, право на повышение фиксированной выплаты к страховой пенсии по старости и по инвалидности.</w:t>
      </w:r>
    </w:p>
    <w:p w:rsidR="004E1C65" w:rsidRPr="001A797E" w:rsidRDefault="004E1C65" w:rsidP="004E1C65">
      <w:pPr>
        <w:pStyle w:val="a5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               </w:t>
      </w:r>
      <w:r w:rsidRPr="001A797E">
        <w:rPr>
          <w:color w:val="333333"/>
          <w:sz w:val="28"/>
          <w:szCs w:val="28"/>
        </w:rPr>
        <w:t xml:space="preserve">Размер повышения фиксированной выплаты к страховой пенсии на каждого нетрудоспособного члена семьи с 1 января 2021 года в </w:t>
      </w:r>
      <w:r>
        <w:rPr>
          <w:color w:val="333333"/>
          <w:sz w:val="28"/>
          <w:szCs w:val="28"/>
        </w:rPr>
        <w:t xml:space="preserve">ХМАО-Югре </w:t>
      </w:r>
      <w:r w:rsidRPr="001A797E">
        <w:rPr>
          <w:color w:val="333333"/>
          <w:sz w:val="28"/>
          <w:szCs w:val="28"/>
        </w:rPr>
        <w:t>составляет 3022,24 рублей.</w:t>
      </w:r>
    </w:p>
    <w:p w:rsidR="004E1C65" w:rsidRPr="001A797E" w:rsidRDefault="004E1C65" w:rsidP="004E1C65">
      <w:pPr>
        <w:pStyle w:val="a5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             Д</w:t>
      </w:r>
      <w:r w:rsidRPr="001A797E">
        <w:rPr>
          <w:color w:val="333333"/>
          <w:sz w:val="28"/>
          <w:szCs w:val="28"/>
        </w:rPr>
        <w:t>ля установления повышения фиксированной выплаты получателям страховой пенсии по старости (по инвалидности) с учетом недееспособных инвалидов с детства, нуждающихся в постоянном постороннем уходе и помощи (надзоре), находящихся на иждивении своего родителя, необходимо соблюдение следующих условий:</w:t>
      </w:r>
    </w:p>
    <w:p w:rsidR="004E1C65" w:rsidRPr="001A797E" w:rsidRDefault="004E1C65" w:rsidP="004E1C65">
      <w:pPr>
        <w:pStyle w:val="a5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1A797E">
        <w:rPr>
          <w:color w:val="333333"/>
          <w:sz w:val="28"/>
          <w:szCs w:val="28"/>
        </w:rPr>
        <w:t>- признание ребенка-инвалида после 18 лет инвалидом с установлением ему причины инвалидности «инвалид с детства»;</w:t>
      </w:r>
    </w:p>
    <w:p w:rsidR="004E1C65" w:rsidRPr="001A797E" w:rsidRDefault="004E1C65" w:rsidP="004E1C65">
      <w:pPr>
        <w:pStyle w:val="a5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1A797E">
        <w:rPr>
          <w:color w:val="333333"/>
          <w:sz w:val="28"/>
          <w:szCs w:val="28"/>
        </w:rPr>
        <w:t xml:space="preserve">- признание инвалида с детства </w:t>
      </w:r>
      <w:proofErr w:type="gramStart"/>
      <w:r w:rsidRPr="001A797E">
        <w:rPr>
          <w:color w:val="333333"/>
          <w:sz w:val="28"/>
          <w:szCs w:val="28"/>
        </w:rPr>
        <w:t>недееспособным</w:t>
      </w:r>
      <w:proofErr w:type="gramEnd"/>
      <w:r w:rsidRPr="001A797E">
        <w:rPr>
          <w:color w:val="333333"/>
          <w:sz w:val="28"/>
          <w:szCs w:val="28"/>
        </w:rPr>
        <w:t xml:space="preserve"> по решению суда;</w:t>
      </w:r>
    </w:p>
    <w:p w:rsidR="004E1C65" w:rsidRPr="001A797E" w:rsidRDefault="004E1C65" w:rsidP="004E1C65">
      <w:pPr>
        <w:pStyle w:val="a5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1A797E">
        <w:rPr>
          <w:color w:val="333333"/>
          <w:sz w:val="28"/>
          <w:szCs w:val="28"/>
        </w:rPr>
        <w:t>- подтверждение отсутствия факта нахождения на полном государственном обеспечении недееспособного инвалида с детства сведениями о направлении (</w:t>
      </w:r>
      <w:proofErr w:type="spellStart"/>
      <w:r w:rsidRPr="001A797E">
        <w:rPr>
          <w:color w:val="333333"/>
          <w:sz w:val="28"/>
          <w:szCs w:val="28"/>
        </w:rPr>
        <w:t>ненаправлении</w:t>
      </w:r>
      <w:proofErr w:type="spellEnd"/>
      <w:r w:rsidRPr="001A797E">
        <w:rPr>
          <w:color w:val="333333"/>
          <w:sz w:val="28"/>
          <w:szCs w:val="28"/>
        </w:rPr>
        <w:t>) в стационарные организации социального обслуживания со специальным социальным обслуживанием органов социальной защиты населения;</w:t>
      </w:r>
    </w:p>
    <w:p w:rsidR="004E1C65" w:rsidRPr="001A797E" w:rsidRDefault="004E1C65" w:rsidP="004E1C65">
      <w:pPr>
        <w:pStyle w:val="a5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1A797E">
        <w:rPr>
          <w:color w:val="333333"/>
          <w:sz w:val="28"/>
          <w:szCs w:val="28"/>
        </w:rPr>
        <w:t>- назначение родителя опекуном инвалида с детства.</w:t>
      </w:r>
    </w:p>
    <w:p w:rsidR="004E1C65" w:rsidRPr="001A797E" w:rsidRDefault="004E1C65" w:rsidP="004E1C65">
      <w:pPr>
        <w:pStyle w:val="a5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               </w:t>
      </w:r>
      <w:r w:rsidRPr="001A797E">
        <w:rPr>
          <w:color w:val="333333"/>
          <w:sz w:val="28"/>
          <w:szCs w:val="28"/>
        </w:rPr>
        <w:t>При наличии всех необходимых документов рекомендуем обратиться в клиентскую службу ПФР по месту жительства. Запись к специалистам осуществляется через сервис «Запись на приём» на сайте www.pfr.gov.ru, а также по телефон</w:t>
      </w:r>
      <w:r>
        <w:rPr>
          <w:color w:val="333333"/>
          <w:sz w:val="28"/>
          <w:szCs w:val="28"/>
        </w:rPr>
        <w:t>у 8(34669) 74209.</w:t>
      </w:r>
    </w:p>
    <w:p w:rsidR="00314D57" w:rsidRDefault="00314D57" w:rsidP="00B01D8E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</w:p>
    <w:p w:rsidR="00314D57" w:rsidRPr="007208BF" w:rsidRDefault="00314D57" w:rsidP="00B01D8E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</w:p>
    <w:p w:rsidR="00BF2E4E" w:rsidRDefault="00BF2E4E" w:rsidP="00BF2E4E">
      <w:pPr>
        <w:pStyle w:val="11"/>
        <w:ind w:left="1416" w:firstLine="708"/>
        <w:jc w:val="right"/>
      </w:pPr>
      <w:r>
        <w:t xml:space="preserve"> УПФР в г.</w:t>
      </w:r>
      <w:r w:rsidR="00314D57">
        <w:t xml:space="preserve"> </w:t>
      </w:r>
      <w:proofErr w:type="spellStart"/>
      <w:r w:rsidR="00314D57">
        <w:t>Покачи</w:t>
      </w:r>
      <w:proofErr w:type="spellEnd"/>
      <w:r>
        <w:t xml:space="preserve"> Ханты-Мансийского</w:t>
      </w:r>
    </w:p>
    <w:p w:rsidR="00771BFF" w:rsidRPr="004E1C65" w:rsidRDefault="00BF2E4E" w:rsidP="004E1C65">
      <w:pPr>
        <w:pStyle w:val="11"/>
        <w:ind w:left="1416" w:firstLine="708"/>
        <w:jc w:val="right"/>
      </w:pPr>
      <w:r>
        <w:t>автономного округа-Югры (межрайонного)</w:t>
      </w:r>
      <w:bookmarkStart w:id="0" w:name="_GoBack"/>
      <w:bookmarkEnd w:id="0"/>
    </w:p>
    <w:p w:rsidR="00880222" w:rsidRDefault="00880222"/>
    <w:sectPr w:rsidR="00880222" w:rsidSect="00BF2E4E">
      <w:pgSz w:w="11906" w:h="16838"/>
      <w:pgMar w:top="1134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E71329"/>
    <w:multiLevelType w:val="multilevel"/>
    <w:tmpl w:val="6CC2BF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A743080"/>
    <w:multiLevelType w:val="multilevel"/>
    <w:tmpl w:val="CA6AEE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22262A1"/>
    <w:multiLevelType w:val="multilevel"/>
    <w:tmpl w:val="11B0EE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A210B62"/>
    <w:multiLevelType w:val="multilevel"/>
    <w:tmpl w:val="A63E0B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4C83880"/>
    <w:multiLevelType w:val="multilevel"/>
    <w:tmpl w:val="95987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5393637"/>
    <w:multiLevelType w:val="multilevel"/>
    <w:tmpl w:val="1FD81E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3421C86"/>
    <w:multiLevelType w:val="hybridMultilevel"/>
    <w:tmpl w:val="43882B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43933A6"/>
    <w:multiLevelType w:val="multilevel"/>
    <w:tmpl w:val="471A10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5FE0FE3"/>
    <w:multiLevelType w:val="multilevel"/>
    <w:tmpl w:val="4E2C3F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38F41F1B"/>
    <w:multiLevelType w:val="hybridMultilevel"/>
    <w:tmpl w:val="08ECBF68"/>
    <w:lvl w:ilvl="0" w:tplc="04190001">
      <w:start w:val="1"/>
      <w:numFmt w:val="bullet"/>
      <w:lvlText w:val=""/>
      <w:lvlJc w:val="left"/>
      <w:pPr>
        <w:ind w:left="1365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DA40108"/>
    <w:multiLevelType w:val="hybridMultilevel"/>
    <w:tmpl w:val="5A46CA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5CF51B1"/>
    <w:multiLevelType w:val="multilevel"/>
    <w:tmpl w:val="6D4A2B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9657B3D"/>
    <w:multiLevelType w:val="multilevel"/>
    <w:tmpl w:val="6DB060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54700395"/>
    <w:multiLevelType w:val="multilevel"/>
    <w:tmpl w:val="2EBEAD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564564CA"/>
    <w:multiLevelType w:val="hybridMultilevel"/>
    <w:tmpl w:val="E49A6F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ACC022B"/>
    <w:multiLevelType w:val="multilevel"/>
    <w:tmpl w:val="5ADE69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5B564918"/>
    <w:multiLevelType w:val="hybridMultilevel"/>
    <w:tmpl w:val="AB22B4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FA17F99"/>
    <w:multiLevelType w:val="multilevel"/>
    <w:tmpl w:val="B4A6FB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62BE6FDC"/>
    <w:multiLevelType w:val="multilevel"/>
    <w:tmpl w:val="39FCE0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77EE3C29"/>
    <w:multiLevelType w:val="multilevel"/>
    <w:tmpl w:val="513A84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7A2D58C1"/>
    <w:multiLevelType w:val="hybridMultilevel"/>
    <w:tmpl w:val="495A72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A5F4F9F"/>
    <w:multiLevelType w:val="multilevel"/>
    <w:tmpl w:val="7F6273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7BDE369B"/>
    <w:multiLevelType w:val="hybridMultilevel"/>
    <w:tmpl w:val="4AF4C2D4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3">
    <w:nsid w:val="7DEA4930"/>
    <w:multiLevelType w:val="hybridMultilevel"/>
    <w:tmpl w:val="EA56795E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2"/>
  </w:num>
  <w:num w:numId="3">
    <w:abstractNumId w:val="23"/>
  </w:num>
  <w:num w:numId="4">
    <w:abstractNumId w:val="10"/>
  </w:num>
  <w:num w:numId="5">
    <w:abstractNumId w:val="14"/>
  </w:num>
  <w:num w:numId="6">
    <w:abstractNumId w:val="6"/>
  </w:num>
  <w:num w:numId="7">
    <w:abstractNumId w:val="20"/>
  </w:num>
  <w:num w:numId="8">
    <w:abstractNumId w:val="16"/>
  </w:num>
  <w:num w:numId="9">
    <w:abstractNumId w:val="15"/>
  </w:num>
  <w:num w:numId="10">
    <w:abstractNumId w:val="1"/>
  </w:num>
  <w:num w:numId="11">
    <w:abstractNumId w:val="2"/>
  </w:num>
  <w:num w:numId="12">
    <w:abstractNumId w:val="21"/>
  </w:num>
  <w:num w:numId="13">
    <w:abstractNumId w:val="0"/>
  </w:num>
  <w:num w:numId="14">
    <w:abstractNumId w:val="5"/>
  </w:num>
  <w:num w:numId="15">
    <w:abstractNumId w:val="12"/>
  </w:num>
  <w:num w:numId="16">
    <w:abstractNumId w:val="3"/>
  </w:num>
  <w:num w:numId="17">
    <w:abstractNumId w:val="19"/>
  </w:num>
  <w:num w:numId="18">
    <w:abstractNumId w:val="8"/>
  </w:num>
  <w:num w:numId="19">
    <w:abstractNumId w:val="17"/>
  </w:num>
  <w:num w:numId="20">
    <w:abstractNumId w:val="13"/>
  </w:num>
  <w:num w:numId="21">
    <w:abstractNumId w:val="4"/>
  </w:num>
  <w:num w:numId="22">
    <w:abstractNumId w:val="18"/>
  </w:num>
  <w:num w:numId="23">
    <w:abstractNumId w:val="7"/>
  </w:num>
  <w:num w:numId="2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6E8C"/>
    <w:rsid w:val="000204A1"/>
    <w:rsid w:val="000967BD"/>
    <w:rsid w:val="000D480C"/>
    <w:rsid w:val="000F352B"/>
    <w:rsid w:val="001448EA"/>
    <w:rsid w:val="00193B96"/>
    <w:rsid w:val="0019442A"/>
    <w:rsid w:val="001A7B93"/>
    <w:rsid w:val="001C0F48"/>
    <w:rsid w:val="00285E74"/>
    <w:rsid w:val="002D37E8"/>
    <w:rsid w:val="002F66EB"/>
    <w:rsid w:val="0030250A"/>
    <w:rsid w:val="00314D57"/>
    <w:rsid w:val="00320BDA"/>
    <w:rsid w:val="003915F3"/>
    <w:rsid w:val="00397C4E"/>
    <w:rsid w:val="003E4DDB"/>
    <w:rsid w:val="003E7B77"/>
    <w:rsid w:val="0041375D"/>
    <w:rsid w:val="00431B45"/>
    <w:rsid w:val="00474D0C"/>
    <w:rsid w:val="00486428"/>
    <w:rsid w:val="0049183C"/>
    <w:rsid w:val="004B55BE"/>
    <w:rsid w:val="004E1C65"/>
    <w:rsid w:val="0050441C"/>
    <w:rsid w:val="00536E04"/>
    <w:rsid w:val="00550589"/>
    <w:rsid w:val="005742FB"/>
    <w:rsid w:val="005929F2"/>
    <w:rsid w:val="005B0747"/>
    <w:rsid w:val="005C3A08"/>
    <w:rsid w:val="005D1B8E"/>
    <w:rsid w:val="00605C7A"/>
    <w:rsid w:val="006674D1"/>
    <w:rsid w:val="006E3708"/>
    <w:rsid w:val="00712D75"/>
    <w:rsid w:val="00712F54"/>
    <w:rsid w:val="007208BF"/>
    <w:rsid w:val="00741FEC"/>
    <w:rsid w:val="00746BA6"/>
    <w:rsid w:val="00771BFF"/>
    <w:rsid w:val="007A2F86"/>
    <w:rsid w:val="007E588A"/>
    <w:rsid w:val="00803D69"/>
    <w:rsid w:val="00806E8C"/>
    <w:rsid w:val="00807018"/>
    <w:rsid w:val="00880222"/>
    <w:rsid w:val="00895DF7"/>
    <w:rsid w:val="008A058B"/>
    <w:rsid w:val="0093068E"/>
    <w:rsid w:val="009736D7"/>
    <w:rsid w:val="00982907"/>
    <w:rsid w:val="009E04D6"/>
    <w:rsid w:val="00A67288"/>
    <w:rsid w:val="00B01D8E"/>
    <w:rsid w:val="00B85250"/>
    <w:rsid w:val="00BC6DA0"/>
    <w:rsid w:val="00BD1575"/>
    <w:rsid w:val="00BF2B67"/>
    <w:rsid w:val="00BF2E4E"/>
    <w:rsid w:val="00BF6062"/>
    <w:rsid w:val="00C046F7"/>
    <w:rsid w:val="00C861F3"/>
    <w:rsid w:val="00CC23C7"/>
    <w:rsid w:val="00CC2999"/>
    <w:rsid w:val="00CD2A21"/>
    <w:rsid w:val="00CE3F89"/>
    <w:rsid w:val="00D46F71"/>
    <w:rsid w:val="00D64362"/>
    <w:rsid w:val="00D71098"/>
    <w:rsid w:val="00E20C85"/>
    <w:rsid w:val="00E7757E"/>
    <w:rsid w:val="00E97FCA"/>
    <w:rsid w:val="00EA73D9"/>
    <w:rsid w:val="00ED3A83"/>
    <w:rsid w:val="00F02F18"/>
    <w:rsid w:val="00FC6598"/>
    <w:rsid w:val="00FC6FE6"/>
    <w:rsid w:val="00FF6169"/>
    <w:rsid w:val="00FF73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06E8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aliases w:val="Заголовок Новости"/>
    <w:next w:val="a"/>
    <w:link w:val="20"/>
    <w:qFormat/>
    <w:rsid w:val="00806E8C"/>
    <w:pPr>
      <w:keepNext/>
      <w:keepLines/>
      <w:spacing w:before="360" w:after="120" w:line="240" w:lineRule="auto"/>
      <w:jc w:val="both"/>
      <w:outlineLvl w:val="1"/>
    </w:pPr>
    <w:rPr>
      <w:rFonts w:ascii="Arial" w:eastAsia="Times New Roman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0701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06E8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aliases w:val="Заголовок Новости Знак"/>
    <w:basedOn w:val="a0"/>
    <w:link w:val="2"/>
    <w:rsid w:val="00806E8C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customStyle="1" w:styleId="a3">
    <w:name w:val="Текст новости"/>
    <w:link w:val="a4"/>
    <w:qFormat/>
    <w:rsid w:val="00806E8C"/>
    <w:pPr>
      <w:spacing w:after="12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Текст новости Знак"/>
    <w:link w:val="a3"/>
    <w:rsid w:val="00806E8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rsid w:val="00806E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">
    <w:name w:val="Без интервала1"/>
    <w:rsid w:val="00806E8C"/>
    <w:pPr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paragraph" w:styleId="a6">
    <w:name w:val="No Spacing"/>
    <w:uiPriority w:val="1"/>
    <w:qFormat/>
    <w:rsid w:val="008A058B"/>
    <w:pPr>
      <w:spacing w:after="0" w:line="240" w:lineRule="auto"/>
    </w:pPr>
  </w:style>
  <w:style w:type="character" w:customStyle="1" w:styleId="30">
    <w:name w:val="Заголовок 3 Знак"/>
    <w:basedOn w:val="a0"/>
    <w:link w:val="3"/>
    <w:uiPriority w:val="9"/>
    <w:semiHidden/>
    <w:rsid w:val="0080701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7">
    <w:name w:val="Strong"/>
    <w:basedOn w:val="a0"/>
    <w:uiPriority w:val="22"/>
    <w:qFormat/>
    <w:rsid w:val="00807018"/>
    <w:rPr>
      <w:b/>
      <w:bCs/>
    </w:rPr>
  </w:style>
  <w:style w:type="character" w:styleId="a8">
    <w:name w:val="Hyperlink"/>
    <w:basedOn w:val="a0"/>
    <w:uiPriority w:val="99"/>
    <w:unhideWhenUsed/>
    <w:rsid w:val="0080701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06E8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aliases w:val="Заголовок Новости"/>
    <w:next w:val="a"/>
    <w:link w:val="20"/>
    <w:qFormat/>
    <w:rsid w:val="00806E8C"/>
    <w:pPr>
      <w:keepNext/>
      <w:keepLines/>
      <w:spacing w:before="360" w:after="120" w:line="240" w:lineRule="auto"/>
      <w:jc w:val="both"/>
      <w:outlineLvl w:val="1"/>
    </w:pPr>
    <w:rPr>
      <w:rFonts w:ascii="Arial" w:eastAsia="Times New Roman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0701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06E8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aliases w:val="Заголовок Новости Знак"/>
    <w:basedOn w:val="a0"/>
    <w:link w:val="2"/>
    <w:rsid w:val="00806E8C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customStyle="1" w:styleId="a3">
    <w:name w:val="Текст новости"/>
    <w:link w:val="a4"/>
    <w:qFormat/>
    <w:rsid w:val="00806E8C"/>
    <w:pPr>
      <w:spacing w:after="12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Текст новости Знак"/>
    <w:link w:val="a3"/>
    <w:rsid w:val="00806E8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rsid w:val="00806E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">
    <w:name w:val="Без интервала1"/>
    <w:rsid w:val="00806E8C"/>
    <w:pPr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paragraph" w:styleId="a6">
    <w:name w:val="No Spacing"/>
    <w:uiPriority w:val="1"/>
    <w:qFormat/>
    <w:rsid w:val="008A058B"/>
    <w:pPr>
      <w:spacing w:after="0" w:line="240" w:lineRule="auto"/>
    </w:pPr>
  </w:style>
  <w:style w:type="character" w:customStyle="1" w:styleId="30">
    <w:name w:val="Заголовок 3 Знак"/>
    <w:basedOn w:val="a0"/>
    <w:link w:val="3"/>
    <w:uiPriority w:val="9"/>
    <w:semiHidden/>
    <w:rsid w:val="0080701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7">
    <w:name w:val="Strong"/>
    <w:basedOn w:val="a0"/>
    <w:uiPriority w:val="22"/>
    <w:qFormat/>
    <w:rsid w:val="00807018"/>
    <w:rPr>
      <w:b/>
      <w:bCs/>
    </w:rPr>
  </w:style>
  <w:style w:type="character" w:styleId="a8">
    <w:name w:val="Hyperlink"/>
    <w:basedOn w:val="a0"/>
    <w:uiPriority w:val="99"/>
    <w:unhideWhenUsed/>
    <w:rsid w:val="0080701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461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8085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291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8160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9271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876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02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343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45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112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2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8723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pearlkuz.ru/index.php/finansovaya-gramotnost/pfr/press-relizy/item/9804-%D1%80%D0%BE%D0%B4%D0%B8%D1%82%D0%B5%D0%BB%D0%B8-%D0%BD%D0%B5%D0%B4%D0%B5%D0%B5%D1%81%D0%BF%D0%BE%D1%81%D0%BE%D0%B1%D0%BD%D1%8B%D1%85-%D0%B8%D0%BD%D0%B2%D0%B0%D0%BB%D0%B8%D0%B4%D0%BE%D0%B2-%D1%81-%D0%B4%D0%B5%D1%82%D1%81%D1%82%D0%B2%D0%B0-%D0%BF%D0%BE%D0%BB%D1%83%D1%87%D0%B8%D0%BB%D0%B8-%D0%BF%D1%80%D0%B0%D0%B2%D0%BE-%D0%BD%D0%B0-%D0%BF%D0%BE%D0%B2%D1%8B%D1%88%D0%B5%D0%BD%D0%BD%D1%8B%D0%B9-%D1%80%D0%B0%D0%B7%D0%BC%D0%B5%D1%80-%D0%BF%D0%B5%D0%BD%D1%81%D0%B8%D0%B8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407</Words>
  <Characters>2321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Kraftway</Company>
  <LinksUpToDate>false</LinksUpToDate>
  <CharactersWithSpaces>2723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027StrokovaIA</dc:creator>
  <cp:lastModifiedBy>Русинов Владимир Юрьевич</cp:lastModifiedBy>
  <cp:revision>3</cp:revision>
  <cp:lastPrinted>2020-12-22T06:04:00Z</cp:lastPrinted>
  <dcterms:created xsi:type="dcterms:W3CDTF">2021-04-05T06:51:00Z</dcterms:created>
  <dcterms:modified xsi:type="dcterms:W3CDTF">2021-04-05T06:51:00Z</dcterms:modified>
</cp:coreProperties>
</file>